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7B8" w:rsidRPr="00411BA0" w:rsidRDefault="00E67924" w:rsidP="007917B8">
      <w:p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jc w:val="center"/>
        <w:rPr>
          <w:rFonts w:ascii="Arial" w:hAnsi="Arial" w:cs="Arial"/>
          <w:b/>
          <w:caps/>
          <w:color w:val="4BACC6" w:themeColor="accent5"/>
          <w:sz w:val="36"/>
          <w:lang w:val="fr-CA"/>
        </w:rPr>
      </w:pPr>
      <w:r w:rsidRPr="00411BA0">
        <w:rPr>
          <w:rFonts w:ascii="Arial" w:hAnsi="Arial" w:cs="Arial"/>
          <w:b/>
          <w:caps/>
          <w:color w:val="4BACC6" w:themeColor="accent5"/>
          <w:sz w:val="36"/>
          <w:lang w:val="fr-CA"/>
        </w:rPr>
        <w:t xml:space="preserve">Tâche : Explorer et tester le </w:t>
      </w:r>
    </w:p>
    <w:p w:rsidR="007A2D29" w:rsidRPr="00DC2D07" w:rsidRDefault="00E67924" w:rsidP="00DC2D07">
      <w:pPr>
        <w:pBdr>
          <w:top w:val="single" w:sz="8" w:space="1" w:color="4BACC6" w:themeColor="accent5"/>
          <w:left w:val="single" w:sz="8" w:space="4" w:color="4BACC6" w:themeColor="accent5"/>
          <w:bottom w:val="single" w:sz="8" w:space="1" w:color="4BACC6" w:themeColor="accent5"/>
          <w:right w:val="single" w:sz="8" w:space="4" w:color="4BACC6" w:themeColor="accent5"/>
        </w:pBdr>
        <w:jc w:val="center"/>
        <w:rPr>
          <w:rFonts w:ascii="Arial" w:hAnsi="Arial" w:cs="Arial"/>
          <w:b/>
          <w:caps/>
          <w:color w:val="0070C0"/>
          <w:sz w:val="36"/>
          <w:lang w:val="fr-CA"/>
        </w:rPr>
      </w:pPr>
      <w:r w:rsidRPr="00411BA0">
        <w:rPr>
          <w:rFonts w:ascii="Arial" w:hAnsi="Arial" w:cs="Arial"/>
          <w:b/>
          <w:caps/>
          <w:color w:val="4BACC6" w:themeColor="accent5"/>
          <w:sz w:val="36"/>
          <w:lang w:val="fr-CA"/>
        </w:rPr>
        <w:t xml:space="preserve">logiciel </w:t>
      </w:r>
      <w:r w:rsidRPr="00411BA0">
        <w:rPr>
          <w:rFonts w:ascii="Arial" w:hAnsi="Arial" w:cs="Arial"/>
          <w:b/>
          <w:i/>
          <w:caps/>
          <w:color w:val="4BACC6" w:themeColor="accent5"/>
          <w:sz w:val="36"/>
          <w:lang w:val="fr-CA"/>
        </w:rPr>
        <w:t>Camstasia Studio</w:t>
      </w:r>
    </w:p>
    <w:p w:rsidR="007917B8" w:rsidRPr="00411BA0" w:rsidRDefault="007A2D29" w:rsidP="00411BA0">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sidRPr="00411BA0">
        <w:rPr>
          <w:rFonts w:cs="Times New Roman"/>
          <w:b/>
          <w:color w:val="002060"/>
          <w:sz w:val="32"/>
          <w:szCs w:val="32"/>
          <w:lang w:val="fr-CA"/>
        </w:rPr>
        <w:t>Rappel des attentes face au logiciel</w:t>
      </w:r>
    </w:p>
    <w:p w:rsidR="007A2D29" w:rsidRDefault="007A2D29" w:rsidP="007A2D29">
      <w:pPr>
        <w:jc w:val="both"/>
        <w:rPr>
          <w:rFonts w:ascii="Helvetica" w:hAnsi="Helvetica"/>
          <w:lang w:val="fr-CA"/>
        </w:rPr>
      </w:pPr>
      <w:r w:rsidRPr="007A2D29">
        <w:rPr>
          <w:rFonts w:ascii="Helvetica" w:hAnsi="Helvetica"/>
          <w:lang w:val="fr-CA"/>
        </w:rPr>
        <w:t xml:space="preserve">Dans le cadre du développement du portail </w:t>
      </w:r>
      <w:proofErr w:type="spellStart"/>
      <w:r w:rsidRPr="007A2D29">
        <w:rPr>
          <w:rFonts w:ascii="Helvetica" w:hAnsi="Helvetica"/>
          <w:lang w:val="fr-CA"/>
        </w:rPr>
        <w:t>Cyberlego</w:t>
      </w:r>
      <w:proofErr w:type="spellEnd"/>
      <w:r w:rsidRPr="007A2D29">
        <w:rPr>
          <w:rFonts w:ascii="Helvetica" w:hAnsi="Helvetica"/>
          <w:lang w:val="fr-CA"/>
        </w:rPr>
        <w:t xml:space="preserve">, </w:t>
      </w:r>
      <w:proofErr w:type="spellStart"/>
      <w:r w:rsidRPr="007A2D29">
        <w:rPr>
          <w:rFonts w:ascii="Helvetica" w:hAnsi="Helvetica"/>
          <w:i/>
          <w:lang w:val="fr-CA"/>
        </w:rPr>
        <w:t>Camstasia</w:t>
      </w:r>
      <w:proofErr w:type="spellEnd"/>
      <w:r w:rsidRPr="007A2D29">
        <w:rPr>
          <w:rFonts w:ascii="Helvetica" w:hAnsi="Helvetica"/>
          <w:i/>
          <w:lang w:val="fr-CA"/>
        </w:rPr>
        <w:t xml:space="preserve"> Studio</w:t>
      </w:r>
      <w:r w:rsidRPr="007A2D29">
        <w:rPr>
          <w:rFonts w:ascii="Helvetica" w:hAnsi="Helvetica"/>
          <w:lang w:val="fr-CA"/>
        </w:rPr>
        <w:t xml:space="preserve"> (C.S.) devra permettre de réaliser de courtes présentations vidéo en combinaison avec Power Point  en matière de spots publicitaires. Ces présentations, diffusées sur Facebook, devront permettre de tester la clientèle et d’anticiper les aspects les plus attractifs du portail </w:t>
      </w:r>
      <w:proofErr w:type="spellStart"/>
      <w:r w:rsidRPr="007A2D29">
        <w:rPr>
          <w:rFonts w:ascii="Helvetica" w:hAnsi="Helvetica"/>
          <w:lang w:val="fr-CA"/>
        </w:rPr>
        <w:t>Cyberlego</w:t>
      </w:r>
      <w:proofErr w:type="spellEnd"/>
      <w:r w:rsidRPr="007A2D29">
        <w:rPr>
          <w:rFonts w:ascii="Helvetica" w:hAnsi="Helvetica"/>
          <w:lang w:val="fr-CA"/>
        </w:rPr>
        <w:t>.</w:t>
      </w:r>
    </w:p>
    <w:p w:rsidR="007A2D29" w:rsidRPr="007A2D29" w:rsidRDefault="007A2D29" w:rsidP="007A2D29">
      <w:pPr>
        <w:spacing w:after="0"/>
        <w:jc w:val="both"/>
        <w:rPr>
          <w:rFonts w:ascii="Helvetica" w:hAnsi="Helvetica"/>
          <w:lang w:val="fr-CA"/>
        </w:rPr>
      </w:pPr>
    </w:p>
    <w:p w:rsidR="00E67924" w:rsidRPr="00411BA0" w:rsidRDefault="00E67924" w:rsidP="00411BA0">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sidRPr="00411BA0">
        <w:rPr>
          <w:rFonts w:cs="Times New Roman"/>
          <w:b/>
          <w:color w:val="002060"/>
          <w:sz w:val="32"/>
          <w:szCs w:val="32"/>
          <w:lang w:val="fr-CA"/>
        </w:rPr>
        <w:t>Déroulement </w:t>
      </w:r>
      <w:r w:rsidR="007A2D29" w:rsidRPr="00411BA0">
        <w:rPr>
          <w:rFonts w:cs="Times New Roman"/>
          <w:b/>
          <w:color w:val="002060"/>
          <w:sz w:val="32"/>
          <w:szCs w:val="32"/>
          <w:lang w:val="fr-CA"/>
        </w:rPr>
        <w:t>de l</w:t>
      </w:r>
      <w:r w:rsidR="00411BA0">
        <w:rPr>
          <w:rFonts w:cs="Times New Roman"/>
          <w:b/>
          <w:color w:val="002060"/>
          <w:sz w:val="32"/>
          <w:szCs w:val="32"/>
          <w:lang w:val="fr-CA"/>
        </w:rPr>
        <w:t>’évaluation</w:t>
      </w:r>
    </w:p>
    <w:p w:rsidR="00E67924" w:rsidRPr="007A2D29" w:rsidRDefault="00E67924" w:rsidP="00E67924">
      <w:pPr>
        <w:pStyle w:val="Paragraphedeliste"/>
        <w:numPr>
          <w:ilvl w:val="0"/>
          <w:numId w:val="2"/>
        </w:numPr>
        <w:jc w:val="both"/>
        <w:rPr>
          <w:rFonts w:ascii="Helvetica" w:hAnsi="Helvetica"/>
          <w:lang w:val="fr-CA"/>
        </w:rPr>
      </w:pPr>
      <w:r w:rsidRPr="007A2D29">
        <w:rPr>
          <w:rFonts w:ascii="Helvetica" w:hAnsi="Helvetica"/>
          <w:lang w:val="fr-CA"/>
        </w:rPr>
        <w:t xml:space="preserve">Exploration du site Internet du produit : </w:t>
      </w:r>
      <w:hyperlink r:id="rId7" w:history="1">
        <w:r w:rsidRPr="007A2D29">
          <w:rPr>
            <w:rStyle w:val="Lienhypertexte"/>
            <w:rFonts w:ascii="Helvetica" w:hAnsi="Helvetica"/>
            <w:lang w:val="fr-CA"/>
          </w:rPr>
          <w:t>http://www.techsmith.fr/camtasia.asp</w:t>
        </w:r>
      </w:hyperlink>
    </w:p>
    <w:p w:rsidR="00E67924" w:rsidRPr="007A2D29" w:rsidRDefault="00E67924" w:rsidP="00E67924">
      <w:pPr>
        <w:pStyle w:val="Paragraphedeliste"/>
        <w:numPr>
          <w:ilvl w:val="0"/>
          <w:numId w:val="2"/>
        </w:numPr>
        <w:jc w:val="both"/>
        <w:rPr>
          <w:rFonts w:ascii="Helvetica" w:hAnsi="Helvetica"/>
          <w:lang w:val="fr-CA"/>
        </w:rPr>
      </w:pPr>
      <w:r w:rsidRPr="007A2D29">
        <w:rPr>
          <w:rFonts w:ascii="Helvetica" w:hAnsi="Helvetica"/>
          <w:lang w:val="fr-CA"/>
        </w:rPr>
        <w:t>Téléchargement de la version d’évaluation de 30 jours</w:t>
      </w:r>
    </w:p>
    <w:p w:rsidR="00E67924" w:rsidRPr="007A2D29" w:rsidRDefault="00E67924" w:rsidP="00E67924">
      <w:pPr>
        <w:pStyle w:val="Paragraphedeliste"/>
        <w:numPr>
          <w:ilvl w:val="0"/>
          <w:numId w:val="2"/>
        </w:numPr>
        <w:jc w:val="both"/>
        <w:rPr>
          <w:rFonts w:ascii="Helvetica" w:hAnsi="Helvetica"/>
          <w:lang w:val="fr-CA"/>
        </w:rPr>
      </w:pPr>
      <w:r w:rsidRPr="007A2D29">
        <w:rPr>
          <w:rFonts w:ascii="Helvetica" w:hAnsi="Helvetica"/>
          <w:lang w:val="fr-CA"/>
        </w:rPr>
        <w:t>Lecture du manuel d’utilisation du logiciel</w:t>
      </w:r>
      <w:r w:rsidR="007917B8" w:rsidRPr="007A2D29">
        <w:rPr>
          <w:rFonts w:ascii="Helvetica" w:hAnsi="Helvetica"/>
          <w:lang w:val="fr-CA"/>
        </w:rPr>
        <w:t xml:space="preserve">, </w:t>
      </w:r>
      <w:r w:rsidRPr="007A2D29">
        <w:rPr>
          <w:rFonts w:ascii="Helvetica" w:hAnsi="Helvetica"/>
          <w:lang w:val="fr-CA"/>
        </w:rPr>
        <w:t xml:space="preserve"> test des apprentissages sur le logiciel</w:t>
      </w:r>
      <w:r w:rsidR="007917B8" w:rsidRPr="007A2D29">
        <w:rPr>
          <w:rFonts w:ascii="Helvetica" w:hAnsi="Helvetica"/>
          <w:lang w:val="fr-CA"/>
        </w:rPr>
        <w:t xml:space="preserve"> et explorations des outils</w:t>
      </w:r>
    </w:p>
    <w:p w:rsidR="00E67924" w:rsidRPr="007A2D29" w:rsidRDefault="007917B8" w:rsidP="00E67924">
      <w:pPr>
        <w:pStyle w:val="Paragraphedeliste"/>
        <w:numPr>
          <w:ilvl w:val="0"/>
          <w:numId w:val="2"/>
        </w:numPr>
        <w:spacing w:after="0"/>
        <w:jc w:val="both"/>
        <w:rPr>
          <w:rFonts w:ascii="Helvetica" w:hAnsi="Helvetica"/>
          <w:lang w:val="fr-CA"/>
        </w:rPr>
      </w:pPr>
      <w:r w:rsidRPr="007A2D29">
        <w:rPr>
          <w:rFonts w:ascii="Helvetica" w:hAnsi="Helvetica"/>
          <w:lang w:val="fr-CA"/>
        </w:rPr>
        <w:t>Compte rendu de l’é</w:t>
      </w:r>
      <w:r w:rsidR="00E67924" w:rsidRPr="007A2D29">
        <w:rPr>
          <w:rFonts w:ascii="Helvetica" w:hAnsi="Helvetica"/>
          <w:lang w:val="fr-CA"/>
        </w:rPr>
        <w:t>valuation du logiciel</w:t>
      </w:r>
    </w:p>
    <w:p w:rsidR="00E67924" w:rsidRDefault="00E67924" w:rsidP="00E67924">
      <w:pPr>
        <w:rPr>
          <w:color w:val="FFFFFF" w:themeColor="background1"/>
          <w:lang w:val="fr-CA"/>
        </w:rPr>
      </w:pPr>
    </w:p>
    <w:p w:rsidR="00BD6791" w:rsidRPr="00411BA0" w:rsidRDefault="007A2D29" w:rsidP="00411BA0">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sidRPr="00411BA0">
        <w:rPr>
          <w:rFonts w:cs="Times New Roman"/>
          <w:b/>
          <w:color w:val="002060"/>
          <w:sz w:val="32"/>
          <w:szCs w:val="32"/>
          <w:lang w:val="fr-CA"/>
        </w:rPr>
        <w:t>Compte rendu de l’évaluation</w:t>
      </w:r>
    </w:p>
    <w:p w:rsidR="005F4893" w:rsidRPr="007A2D29" w:rsidRDefault="005F4893" w:rsidP="005F4893">
      <w:pPr>
        <w:rPr>
          <w:rFonts w:ascii="Helvetica" w:hAnsi="Helvetica"/>
          <w:lang w:val="fr-CA"/>
        </w:rPr>
      </w:pPr>
      <w:r w:rsidRPr="007A2D29">
        <w:rPr>
          <w:rFonts w:ascii="Helvetica" w:hAnsi="Helvetica"/>
          <w:lang w:val="fr-CA"/>
        </w:rPr>
        <w:t xml:space="preserve">La présente évaluation s’articule autour de </w:t>
      </w:r>
      <w:r w:rsidR="00D1413D">
        <w:rPr>
          <w:rFonts w:ascii="Helvetica" w:hAnsi="Helvetica"/>
          <w:lang w:val="fr-CA"/>
        </w:rPr>
        <w:t>cinq</w:t>
      </w:r>
      <w:r w:rsidRPr="007A2D29">
        <w:rPr>
          <w:rFonts w:ascii="Helvetica" w:hAnsi="Helvetica"/>
          <w:lang w:val="fr-CA"/>
        </w:rPr>
        <w:t xml:space="preserve"> </w:t>
      </w:r>
      <w:r w:rsidR="00D1413D">
        <w:rPr>
          <w:rFonts w:ascii="Helvetica" w:hAnsi="Helvetica"/>
          <w:lang w:val="fr-CA"/>
        </w:rPr>
        <w:t>points principaux</w:t>
      </w:r>
      <w:r w:rsidRPr="007A2D29">
        <w:rPr>
          <w:rFonts w:ascii="Helvetica" w:hAnsi="Helvetica"/>
          <w:lang w:val="fr-CA"/>
        </w:rPr>
        <w:t> :</w:t>
      </w:r>
    </w:p>
    <w:p w:rsidR="005F4893" w:rsidRPr="00411BA0" w:rsidRDefault="005F4893" w:rsidP="005F4893">
      <w:pPr>
        <w:pStyle w:val="Paragraphedeliste"/>
        <w:numPr>
          <w:ilvl w:val="0"/>
          <w:numId w:val="4"/>
        </w:numPr>
        <w:rPr>
          <w:rFonts w:ascii="Helvetica" w:hAnsi="Helvetica"/>
          <w:b/>
          <w:color w:val="4BACC6" w:themeColor="accent5"/>
          <w:lang w:val="fr-CA"/>
        </w:rPr>
      </w:pPr>
      <w:r w:rsidRPr="00411BA0">
        <w:rPr>
          <w:rFonts w:ascii="Helvetica" w:hAnsi="Helvetica"/>
          <w:b/>
          <w:color w:val="4BACC6" w:themeColor="accent5"/>
          <w:lang w:val="fr-CA"/>
        </w:rPr>
        <w:t>La facilité d’utilisation du logiciel</w:t>
      </w:r>
    </w:p>
    <w:p w:rsidR="005F4893" w:rsidRDefault="00D1413D" w:rsidP="005F4893">
      <w:pPr>
        <w:pStyle w:val="Paragraphedeliste"/>
        <w:numPr>
          <w:ilvl w:val="0"/>
          <w:numId w:val="4"/>
        </w:numPr>
        <w:rPr>
          <w:rFonts w:ascii="Helvetica" w:hAnsi="Helvetica"/>
          <w:b/>
          <w:color w:val="4BACC6" w:themeColor="accent5"/>
          <w:lang w:val="fr-CA"/>
        </w:rPr>
      </w:pPr>
      <w:r>
        <w:rPr>
          <w:rFonts w:ascii="Helvetica" w:hAnsi="Helvetica"/>
          <w:b/>
          <w:color w:val="4BACC6" w:themeColor="accent5"/>
          <w:lang w:val="fr-CA"/>
        </w:rPr>
        <w:t>L’enregistrement</w:t>
      </w:r>
    </w:p>
    <w:p w:rsidR="00D1413D" w:rsidRDefault="00D1413D" w:rsidP="005F4893">
      <w:pPr>
        <w:pStyle w:val="Paragraphedeliste"/>
        <w:numPr>
          <w:ilvl w:val="0"/>
          <w:numId w:val="4"/>
        </w:numPr>
        <w:rPr>
          <w:rFonts w:ascii="Helvetica" w:hAnsi="Helvetica"/>
          <w:b/>
          <w:color w:val="4BACC6" w:themeColor="accent5"/>
          <w:lang w:val="fr-CA"/>
        </w:rPr>
      </w:pPr>
      <w:r>
        <w:rPr>
          <w:rFonts w:ascii="Helvetica" w:hAnsi="Helvetica"/>
          <w:b/>
          <w:color w:val="4BACC6" w:themeColor="accent5"/>
          <w:lang w:val="fr-CA"/>
        </w:rPr>
        <w:t>Le montage</w:t>
      </w:r>
    </w:p>
    <w:p w:rsidR="00411BA0" w:rsidRPr="00411BA0" w:rsidRDefault="00411BA0" w:rsidP="005F4893">
      <w:pPr>
        <w:pStyle w:val="Paragraphedeliste"/>
        <w:numPr>
          <w:ilvl w:val="0"/>
          <w:numId w:val="4"/>
        </w:numPr>
        <w:rPr>
          <w:rFonts w:ascii="Helvetica" w:hAnsi="Helvetica"/>
          <w:b/>
          <w:color w:val="4BACC6" w:themeColor="accent5"/>
          <w:lang w:val="fr-CA"/>
        </w:rPr>
      </w:pPr>
      <w:r>
        <w:rPr>
          <w:rFonts w:ascii="Helvetica" w:hAnsi="Helvetica"/>
          <w:b/>
          <w:color w:val="4BACC6" w:themeColor="accent5"/>
          <w:lang w:val="fr-CA"/>
        </w:rPr>
        <w:t xml:space="preserve">Les </w:t>
      </w:r>
      <w:r w:rsidR="006C3333">
        <w:rPr>
          <w:rFonts w:ascii="Helvetica" w:hAnsi="Helvetica"/>
          <w:b/>
          <w:color w:val="4BACC6" w:themeColor="accent5"/>
          <w:lang w:val="fr-CA"/>
        </w:rPr>
        <w:t>options</w:t>
      </w:r>
      <w:r>
        <w:rPr>
          <w:rFonts w:ascii="Helvetica" w:hAnsi="Helvetica"/>
          <w:b/>
          <w:color w:val="4BACC6" w:themeColor="accent5"/>
          <w:lang w:val="fr-CA"/>
        </w:rPr>
        <w:t xml:space="preserve"> de </w:t>
      </w:r>
      <w:r w:rsidR="00785339">
        <w:rPr>
          <w:rFonts w:ascii="Helvetica" w:hAnsi="Helvetica"/>
          <w:b/>
          <w:color w:val="4BACC6" w:themeColor="accent5"/>
          <w:lang w:val="fr-CA"/>
        </w:rPr>
        <w:t xml:space="preserve">production et </w:t>
      </w:r>
      <w:r>
        <w:rPr>
          <w:rFonts w:ascii="Helvetica" w:hAnsi="Helvetica"/>
          <w:b/>
          <w:color w:val="4BACC6" w:themeColor="accent5"/>
          <w:lang w:val="fr-CA"/>
        </w:rPr>
        <w:t>diffusion</w:t>
      </w:r>
    </w:p>
    <w:p w:rsidR="005F4893" w:rsidRPr="00411BA0" w:rsidRDefault="005F4893" w:rsidP="005F4893">
      <w:pPr>
        <w:pStyle w:val="Paragraphedeliste"/>
        <w:numPr>
          <w:ilvl w:val="0"/>
          <w:numId w:val="4"/>
        </w:numPr>
        <w:rPr>
          <w:rFonts w:ascii="Helvetica" w:hAnsi="Helvetica"/>
          <w:b/>
          <w:color w:val="4BACC6" w:themeColor="accent5"/>
          <w:lang w:val="fr-CA"/>
        </w:rPr>
      </w:pPr>
      <w:r w:rsidRPr="00411BA0">
        <w:rPr>
          <w:rFonts w:ascii="Helvetica" w:hAnsi="Helvetica"/>
          <w:b/>
          <w:color w:val="4BACC6" w:themeColor="accent5"/>
          <w:lang w:val="fr-CA"/>
        </w:rPr>
        <w:t xml:space="preserve">L’aide fournie </w:t>
      </w:r>
    </w:p>
    <w:p w:rsidR="005F4893" w:rsidRPr="007A2D29" w:rsidRDefault="005F4893" w:rsidP="005F4893">
      <w:pPr>
        <w:jc w:val="both"/>
        <w:rPr>
          <w:rFonts w:ascii="Helvetica" w:hAnsi="Helvetica"/>
          <w:lang w:val="fr-CA"/>
        </w:rPr>
      </w:pPr>
      <w:r w:rsidRPr="007A2D29">
        <w:rPr>
          <w:rFonts w:ascii="Helvetica" w:hAnsi="Helvetica"/>
          <w:lang w:val="fr-CA"/>
        </w:rPr>
        <w:t xml:space="preserve">Pour l’ensemble de ces points, vous trouverez un résumé des compétences </w:t>
      </w:r>
      <w:r w:rsidR="00585275">
        <w:rPr>
          <w:rFonts w:ascii="Helvetica" w:hAnsi="Helvetica"/>
          <w:lang w:val="fr-CA"/>
        </w:rPr>
        <w:t>(</w:t>
      </w:r>
      <w:r w:rsidRPr="007A2D29">
        <w:rPr>
          <w:rFonts w:ascii="Helvetica" w:hAnsi="Helvetica"/>
          <w:lang w:val="fr-CA"/>
        </w:rPr>
        <w:t xml:space="preserve">ou des faiblesses </w:t>
      </w:r>
      <w:r w:rsidR="00585275">
        <w:rPr>
          <w:rFonts w:ascii="Helvetica" w:hAnsi="Helvetica"/>
          <w:lang w:val="fr-CA"/>
        </w:rPr>
        <w:t xml:space="preserve">s’il y en a) </w:t>
      </w:r>
      <w:r w:rsidRPr="007A2D29">
        <w:rPr>
          <w:rFonts w:ascii="Helvetica" w:hAnsi="Helvetica"/>
          <w:lang w:val="fr-CA"/>
        </w:rPr>
        <w:t xml:space="preserve">du logiciel </w:t>
      </w:r>
      <w:r w:rsidR="007A2D29">
        <w:rPr>
          <w:rFonts w:ascii="Helvetica" w:hAnsi="Helvetica"/>
          <w:lang w:val="fr-CA"/>
        </w:rPr>
        <w:t>C.S</w:t>
      </w:r>
      <w:r w:rsidR="00D1413D">
        <w:rPr>
          <w:rFonts w:ascii="Helvetica" w:hAnsi="Helvetica"/>
          <w:lang w:val="fr-CA"/>
        </w:rPr>
        <w:t xml:space="preserve"> telles que testées</w:t>
      </w:r>
      <w:r w:rsidRPr="007A2D29">
        <w:rPr>
          <w:rFonts w:ascii="Helvetica" w:hAnsi="Helvetica"/>
          <w:lang w:val="fr-CA"/>
        </w:rPr>
        <w:t>.</w:t>
      </w:r>
    </w:p>
    <w:p w:rsidR="007917B8" w:rsidRPr="007A2D29" w:rsidRDefault="007917B8" w:rsidP="005F4893">
      <w:pPr>
        <w:jc w:val="both"/>
        <w:rPr>
          <w:rFonts w:ascii="Helvetica" w:hAnsi="Helvetica"/>
          <w:lang w:val="fr-CA"/>
        </w:rPr>
      </w:pPr>
      <w:r w:rsidRPr="00785339">
        <w:rPr>
          <w:rFonts w:ascii="Helvetica" w:hAnsi="Helvetica"/>
          <w:u w:val="single"/>
          <w:lang w:val="fr-CA"/>
        </w:rPr>
        <w:t>Note :</w:t>
      </w:r>
      <w:r w:rsidRPr="007A2D29">
        <w:rPr>
          <w:rFonts w:ascii="Helvetica" w:hAnsi="Helvetica"/>
          <w:lang w:val="fr-CA"/>
        </w:rPr>
        <w:t xml:space="preserve"> l</w:t>
      </w:r>
      <w:r w:rsidR="00585275">
        <w:rPr>
          <w:rFonts w:ascii="Helvetica" w:hAnsi="Helvetica"/>
          <w:lang w:val="fr-CA"/>
        </w:rPr>
        <w:t>’évaluation de l’intérêt du</w:t>
      </w:r>
      <w:bookmarkStart w:id="0" w:name="_GoBack"/>
      <w:bookmarkEnd w:id="0"/>
      <w:r w:rsidRPr="007A2D29">
        <w:rPr>
          <w:rFonts w:ascii="Helvetica" w:hAnsi="Helvetica"/>
          <w:lang w:val="fr-CA"/>
        </w:rPr>
        <w:t xml:space="preserve"> prix du logiciel est laissée à la discrétion de la Seti.</w:t>
      </w:r>
    </w:p>
    <w:p w:rsidR="005F4893" w:rsidRPr="00411BA0" w:rsidRDefault="005F4893" w:rsidP="00DC2D07">
      <w:pPr>
        <w:pStyle w:val="Titre1"/>
        <w:numPr>
          <w:ilvl w:val="0"/>
          <w:numId w:val="6"/>
        </w:numPr>
        <w:rPr>
          <w:lang w:val="fr-CA"/>
        </w:rPr>
      </w:pPr>
      <w:r w:rsidRPr="00411BA0">
        <w:rPr>
          <w:lang w:val="fr-CA"/>
        </w:rPr>
        <w:t>La facilité d’utilisation du logiciel</w:t>
      </w:r>
    </w:p>
    <w:p w:rsidR="007A2D29" w:rsidRPr="007A2D29" w:rsidRDefault="007A2D29" w:rsidP="007A2D29">
      <w:pPr>
        <w:spacing w:after="0"/>
        <w:rPr>
          <w:lang w:val="fr-CA"/>
        </w:rPr>
      </w:pPr>
    </w:p>
    <w:p w:rsidR="005F4893" w:rsidRPr="007A2D29" w:rsidRDefault="007A2D29" w:rsidP="007917B8">
      <w:pPr>
        <w:jc w:val="both"/>
        <w:rPr>
          <w:rFonts w:ascii="Helvetica" w:hAnsi="Helvetica"/>
          <w:lang w:val="fr-CA"/>
        </w:rPr>
      </w:pPr>
      <w:r w:rsidRPr="007A2D29">
        <w:rPr>
          <w:rStyle w:val="Titre2Car"/>
          <w:lang w:val="fr-CA"/>
        </w:rPr>
        <w:t>Accessibilité :</w:t>
      </w:r>
      <w:r w:rsidR="005F4893" w:rsidRPr="007A2D29">
        <w:rPr>
          <w:rFonts w:ascii="Helvetica" w:hAnsi="Helvetica"/>
          <w:lang w:val="fr-CA"/>
        </w:rPr>
        <w:t xml:space="preserve"> l’utilisation de C.S. ne requiert pas de compétences particulières sinon celle</w:t>
      </w:r>
      <w:r w:rsidR="0002198B">
        <w:rPr>
          <w:rFonts w:ascii="Helvetica" w:hAnsi="Helvetica"/>
          <w:lang w:val="fr-CA"/>
        </w:rPr>
        <w:t>s</w:t>
      </w:r>
      <w:r w:rsidR="005F4893" w:rsidRPr="007A2D29">
        <w:rPr>
          <w:rFonts w:ascii="Helvetica" w:hAnsi="Helvetica"/>
          <w:lang w:val="fr-CA"/>
        </w:rPr>
        <w:t xml:space="preserve"> de base dans l’appréhension d’un logiciel de montage. </w:t>
      </w:r>
      <w:r w:rsidR="007917B8" w:rsidRPr="007A2D29">
        <w:rPr>
          <w:rFonts w:ascii="Helvetica" w:hAnsi="Helvetica"/>
          <w:lang w:val="fr-CA"/>
        </w:rPr>
        <w:t>L</w:t>
      </w:r>
      <w:r w:rsidR="005F4893" w:rsidRPr="007A2D29">
        <w:rPr>
          <w:rFonts w:ascii="Helvetica" w:hAnsi="Helvetica"/>
          <w:lang w:val="fr-CA"/>
        </w:rPr>
        <w:t xml:space="preserve">a qualité de production se </w:t>
      </w:r>
      <w:r w:rsidR="005F4893" w:rsidRPr="007A2D29">
        <w:rPr>
          <w:rFonts w:ascii="Helvetica" w:hAnsi="Helvetica"/>
          <w:lang w:val="fr-CA"/>
        </w:rPr>
        <w:lastRenderedPageBreak/>
        <w:t>limite principalement à la créativité de l’</w:t>
      </w:r>
      <w:r w:rsidR="007917B8" w:rsidRPr="007A2D29">
        <w:rPr>
          <w:rFonts w:ascii="Helvetica" w:hAnsi="Helvetica"/>
          <w:lang w:val="fr-CA"/>
        </w:rPr>
        <w:t>utilisateur car C.S. est a</w:t>
      </w:r>
      <w:r w:rsidR="007917B8" w:rsidRPr="007A2D29">
        <w:rPr>
          <w:rFonts w:ascii="Helvetica" w:hAnsi="Helvetica"/>
          <w:lang w:val="fr-CA"/>
        </w:rPr>
        <w:t>ccessible aux</w:t>
      </w:r>
      <w:r w:rsidR="007917B8" w:rsidRPr="007A2D29">
        <w:rPr>
          <w:rFonts w:ascii="Helvetica" w:hAnsi="Helvetica"/>
          <w:lang w:val="fr-CA"/>
        </w:rPr>
        <w:t xml:space="preserve"> néophytes</w:t>
      </w:r>
      <w:r>
        <w:rPr>
          <w:rFonts w:ascii="Helvetica" w:hAnsi="Helvetica"/>
          <w:lang w:val="fr-CA"/>
        </w:rPr>
        <w:t xml:space="preserve"> et très « user-</w:t>
      </w:r>
      <w:proofErr w:type="spellStart"/>
      <w:r>
        <w:rPr>
          <w:rFonts w:ascii="Helvetica" w:hAnsi="Helvetica"/>
          <w:lang w:val="fr-CA"/>
        </w:rPr>
        <w:t>friendly</w:t>
      </w:r>
      <w:proofErr w:type="spellEnd"/>
      <w:r>
        <w:rPr>
          <w:rFonts w:ascii="Helvetica" w:hAnsi="Helvetica"/>
          <w:lang w:val="fr-CA"/>
        </w:rPr>
        <w:t> »</w:t>
      </w:r>
      <w:r w:rsidR="007917B8" w:rsidRPr="007A2D29">
        <w:rPr>
          <w:rFonts w:ascii="Helvetica" w:hAnsi="Helvetica"/>
          <w:lang w:val="fr-CA"/>
        </w:rPr>
        <w:t>.</w:t>
      </w:r>
    </w:p>
    <w:p w:rsidR="007917B8" w:rsidRPr="007A2D29" w:rsidRDefault="005F4893" w:rsidP="00411BA0">
      <w:pPr>
        <w:jc w:val="both"/>
        <w:rPr>
          <w:rFonts w:ascii="Helvetica" w:hAnsi="Helvetica"/>
          <w:lang w:val="fr-CA"/>
        </w:rPr>
      </w:pPr>
      <w:r w:rsidRPr="007A2D29">
        <w:rPr>
          <w:rStyle w:val="Titre2Car"/>
          <w:lang w:val="fr-CA"/>
        </w:rPr>
        <w:t>Ergonomie</w:t>
      </w:r>
      <w:r w:rsidR="007917B8" w:rsidRPr="007A2D29">
        <w:rPr>
          <w:rStyle w:val="Titre2Car"/>
          <w:lang w:val="fr-CA"/>
        </w:rPr>
        <w:t> :</w:t>
      </w:r>
      <w:r w:rsidR="007917B8" w:rsidRPr="007A2D29">
        <w:rPr>
          <w:rFonts w:ascii="Helvetica" w:hAnsi="Helvetica"/>
          <w:lang w:val="fr-CA"/>
        </w:rPr>
        <w:t xml:space="preserve"> la présentation de la fenêtre de travail est standard au reste des logiciels de montage. Adéquatement équilibrée, celle-ci se compose de trois sections principales (pouvant être redimensionnées à la guise de l’utilisateur) :</w:t>
      </w:r>
    </w:p>
    <w:p w:rsidR="007917B8" w:rsidRPr="007A2D29" w:rsidRDefault="007917B8" w:rsidP="00411BA0">
      <w:pPr>
        <w:pStyle w:val="Paragraphedeliste"/>
        <w:numPr>
          <w:ilvl w:val="0"/>
          <w:numId w:val="3"/>
        </w:numPr>
        <w:spacing w:after="0" w:line="240" w:lineRule="auto"/>
        <w:jc w:val="both"/>
        <w:rPr>
          <w:rFonts w:ascii="Helvetica" w:hAnsi="Helvetica"/>
          <w:lang w:val="fr-CA"/>
        </w:rPr>
      </w:pPr>
      <w:r w:rsidRPr="007A2D29">
        <w:rPr>
          <w:rFonts w:ascii="Helvetica" w:hAnsi="Helvetica"/>
          <w:lang w:val="fr-CA"/>
        </w:rPr>
        <w:t>Le p</w:t>
      </w:r>
      <w:r w:rsidRPr="007A2D29">
        <w:rPr>
          <w:rFonts w:ascii="Helvetica" w:hAnsi="Helvetica"/>
          <w:lang w:val="fr-CA"/>
        </w:rPr>
        <w:t>lan d</w:t>
      </w:r>
      <w:r w:rsidRPr="007A2D29">
        <w:rPr>
          <w:rFonts w:ascii="Helvetica" w:hAnsi="Helvetica"/>
          <w:lang w:val="fr-CA"/>
        </w:rPr>
        <w:t>e montage chronologique (partagé selon le type des ressources à savoir vidéo ou audio) ;</w:t>
      </w:r>
    </w:p>
    <w:p w:rsidR="007917B8" w:rsidRPr="007A2D29" w:rsidRDefault="007917B8" w:rsidP="00411BA0">
      <w:pPr>
        <w:pStyle w:val="Paragraphedeliste"/>
        <w:numPr>
          <w:ilvl w:val="0"/>
          <w:numId w:val="3"/>
        </w:numPr>
        <w:spacing w:after="0" w:line="240" w:lineRule="auto"/>
        <w:jc w:val="both"/>
        <w:rPr>
          <w:rFonts w:ascii="Helvetica" w:hAnsi="Helvetica"/>
          <w:lang w:val="fr-CA"/>
        </w:rPr>
      </w:pPr>
      <w:r w:rsidRPr="007A2D29">
        <w:rPr>
          <w:rFonts w:ascii="Helvetica" w:hAnsi="Helvetica"/>
          <w:lang w:val="fr-CA"/>
        </w:rPr>
        <w:t>La f</w:t>
      </w:r>
      <w:r w:rsidRPr="007A2D29">
        <w:rPr>
          <w:rFonts w:ascii="Helvetica" w:hAnsi="Helvetica"/>
          <w:lang w:val="fr-CA"/>
        </w:rPr>
        <w:t>enêtre de visualisation de la vidéo en cours de montage</w:t>
      </w:r>
      <w:r w:rsidRPr="007A2D29">
        <w:rPr>
          <w:rFonts w:ascii="Helvetica" w:hAnsi="Helvetica"/>
          <w:lang w:val="fr-CA"/>
        </w:rPr>
        <w:t xml:space="preserve"> ;</w:t>
      </w:r>
    </w:p>
    <w:p w:rsidR="005F4893" w:rsidRPr="00411BA0" w:rsidRDefault="007917B8" w:rsidP="00411BA0">
      <w:pPr>
        <w:pStyle w:val="Paragraphedeliste"/>
        <w:numPr>
          <w:ilvl w:val="0"/>
          <w:numId w:val="3"/>
        </w:numPr>
        <w:spacing w:after="0" w:line="240" w:lineRule="auto"/>
        <w:jc w:val="both"/>
        <w:rPr>
          <w:rFonts w:ascii="Helvetica" w:hAnsi="Helvetica"/>
          <w:lang w:val="fr-CA"/>
        </w:rPr>
      </w:pPr>
      <w:r w:rsidRPr="007A2D29">
        <w:rPr>
          <w:rFonts w:ascii="Helvetica" w:hAnsi="Helvetica"/>
          <w:lang w:val="fr-CA"/>
        </w:rPr>
        <w:t>Les o</w:t>
      </w:r>
      <w:r w:rsidRPr="007A2D29">
        <w:rPr>
          <w:rFonts w:ascii="Helvetica" w:hAnsi="Helvetica"/>
          <w:lang w:val="fr-CA"/>
        </w:rPr>
        <w:t>utils</w:t>
      </w:r>
      <w:r w:rsidRPr="007A2D29">
        <w:rPr>
          <w:rFonts w:ascii="Helvetica" w:hAnsi="Helvetica"/>
          <w:lang w:val="fr-CA"/>
        </w:rPr>
        <w:t xml:space="preserve"> nécessaires au montage</w:t>
      </w:r>
      <w:r w:rsidRPr="007A2D29">
        <w:rPr>
          <w:rFonts w:ascii="Helvetica" w:hAnsi="Helvetica"/>
          <w:lang w:val="fr-CA"/>
        </w:rPr>
        <w:t> </w:t>
      </w:r>
      <w:r w:rsidRPr="007A2D29">
        <w:rPr>
          <w:rFonts w:ascii="Helvetica" w:hAnsi="Helvetica"/>
          <w:lang w:val="fr-CA"/>
        </w:rPr>
        <w:t>regroupés en bibliothèques.</w:t>
      </w:r>
    </w:p>
    <w:p w:rsidR="0002198B" w:rsidRPr="0002198B" w:rsidRDefault="00D1413D" w:rsidP="0002198B">
      <w:pPr>
        <w:pStyle w:val="Titre1"/>
        <w:numPr>
          <w:ilvl w:val="0"/>
          <w:numId w:val="6"/>
        </w:numPr>
        <w:rPr>
          <w:lang w:val="fr-CA"/>
        </w:rPr>
      </w:pPr>
      <w:r>
        <w:rPr>
          <w:lang w:val="fr-CA"/>
        </w:rPr>
        <w:t>L’enregistrement</w:t>
      </w:r>
    </w:p>
    <w:p w:rsidR="0002198B" w:rsidRDefault="0002198B" w:rsidP="00D1413D">
      <w:pPr>
        <w:spacing w:after="0"/>
        <w:jc w:val="both"/>
        <w:rPr>
          <w:rStyle w:val="Titre2Car"/>
          <w:lang w:val="fr-CA"/>
        </w:rPr>
      </w:pPr>
    </w:p>
    <w:p w:rsidR="005F4893" w:rsidRDefault="00D1413D" w:rsidP="00D1413D">
      <w:pPr>
        <w:spacing w:after="0"/>
        <w:jc w:val="both"/>
        <w:rPr>
          <w:rFonts w:ascii="Helvetica" w:hAnsi="Helvetica"/>
          <w:lang w:val="fr-CA"/>
        </w:rPr>
      </w:pPr>
      <w:r>
        <w:rPr>
          <w:rStyle w:val="Titre2Car"/>
          <w:lang w:val="fr-CA"/>
        </w:rPr>
        <w:t>Le cadre d’enregistrement</w:t>
      </w:r>
      <w:r w:rsidRPr="00411BA0">
        <w:rPr>
          <w:rStyle w:val="Titre2Car"/>
          <w:lang w:val="fr-CA"/>
        </w:rPr>
        <w:t> :</w:t>
      </w:r>
      <w:r w:rsidRPr="00411BA0">
        <w:rPr>
          <w:rFonts w:ascii="Helvetica" w:hAnsi="Helvetica"/>
          <w:lang w:val="fr-CA"/>
        </w:rPr>
        <w:t xml:space="preserve"> </w:t>
      </w:r>
      <w:r>
        <w:rPr>
          <w:rFonts w:ascii="Helvetica" w:hAnsi="Helvetica"/>
          <w:lang w:val="fr-CA"/>
        </w:rPr>
        <w:t>C.S. permet d’ajuster le cadre d’enregistrement de manière très aisée. Il est ainsi possible d’agrandir ou de réduire (de manière standard ou personnalisée) le champ de vision de l’écran enregistré.</w:t>
      </w:r>
    </w:p>
    <w:p w:rsidR="00D1413D" w:rsidRDefault="00D1413D" w:rsidP="00411BA0">
      <w:pPr>
        <w:spacing w:after="0"/>
        <w:rPr>
          <w:lang w:val="fr-CA"/>
        </w:rPr>
      </w:pPr>
    </w:p>
    <w:p w:rsidR="0002198B" w:rsidRDefault="0002198B" w:rsidP="0002198B">
      <w:pPr>
        <w:spacing w:after="0" w:line="240" w:lineRule="auto"/>
        <w:jc w:val="both"/>
        <w:rPr>
          <w:rFonts w:ascii="Helvetica" w:hAnsi="Helvetica"/>
          <w:lang w:val="fr-CA"/>
        </w:rPr>
      </w:pPr>
      <w:r w:rsidRPr="0002198B">
        <w:rPr>
          <w:rStyle w:val="Titre2Car"/>
          <w:lang w:val="fr-CA"/>
        </w:rPr>
        <w:t>La combinaison Power Point :</w:t>
      </w:r>
      <w:r>
        <w:rPr>
          <w:rFonts w:ascii="Helvetica" w:hAnsi="Helvetica"/>
          <w:lang w:val="fr-CA"/>
        </w:rPr>
        <w:t xml:space="preserve"> C.S. offre un plug-in accessible depuis le menu de Power Point afin d’enregistrer directement sa présentation</w:t>
      </w:r>
      <w:r>
        <w:rPr>
          <w:rFonts w:ascii="Helvetica" w:hAnsi="Helvetica"/>
          <w:lang w:val="fr-CA"/>
        </w:rPr>
        <w:t xml:space="preserve">. </w:t>
      </w:r>
    </w:p>
    <w:p w:rsidR="0002198B" w:rsidRPr="0002198B" w:rsidRDefault="0002198B" w:rsidP="0002198B">
      <w:pPr>
        <w:pStyle w:val="Titre1"/>
        <w:numPr>
          <w:ilvl w:val="0"/>
          <w:numId w:val="6"/>
        </w:numPr>
        <w:rPr>
          <w:lang w:val="fr-CA"/>
        </w:rPr>
      </w:pPr>
      <w:r>
        <w:rPr>
          <w:lang w:val="fr-CA"/>
        </w:rPr>
        <w:t>L</w:t>
      </w:r>
      <w:r>
        <w:rPr>
          <w:lang w:val="fr-CA"/>
        </w:rPr>
        <w:t>e montage</w:t>
      </w:r>
    </w:p>
    <w:p w:rsidR="0002198B" w:rsidRDefault="0002198B" w:rsidP="00411BA0">
      <w:pPr>
        <w:spacing w:after="0"/>
        <w:rPr>
          <w:lang w:val="fr-CA"/>
        </w:rPr>
      </w:pPr>
    </w:p>
    <w:p w:rsidR="00411BA0" w:rsidRDefault="00411BA0" w:rsidP="0002198B">
      <w:pPr>
        <w:jc w:val="both"/>
        <w:rPr>
          <w:rFonts w:ascii="Helvetica" w:hAnsi="Helvetica"/>
          <w:lang w:val="fr-CA"/>
        </w:rPr>
      </w:pPr>
      <w:r w:rsidRPr="00411BA0">
        <w:rPr>
          <w:rStyle w:val="Titre2Car"/>
          <w:lang w:val="fr-CA"/>
        </w:rPr>
        <w:t>Les basiques :</w:t>
      </w:r>
      <w:r w:rsidRPr="00411BA0">
        <w:rPr>
          <w:rFonts w:ascii="Helvetica" w:hAnsi="Helvetica"/>
          <w:lang w:val="fr-CA"/>
        </w:rPr>
        <w:t xml:space="preserve"> </w:t>
      </w:r>
      <w:r>
        <w:rPr>
          <w:rFonts w:ascii="Helvetica" w:hAnsi="Helvetica"/>
          <w:lang w:val="fr-CA"/>
        </w:rPr>
        <w:t xml:space="preserve">On retrouve chez C.S. les outils basiques des logiciels de montage à savoir les options </w:t>
      </w:r>
      <w:r w:rsidR="0002198B">
        <w:rPr>
          <w:rFonts w:ascii="Helvetica" w:hAnsi="Helvetica"/>
          <w:lang w:val="fr-CA"/>
        </w:rPr>
        <w:t xml:space="preserve">d’importation de médias, </w:t>
      </w:r>
      <w:r>
        <w:rPr>
          <w:rFonts w:ascii="Helvetica" w:hAnsi="Helvetica"/>
          <w:lang w:val="fr-CA"/>
        </w:rPr>
        <w:t xml:space="preserve">d’édition (coupure, </w:t>
      </w:r>
      <w:r w:rsidR="0002198B">
        <w:rPr>
          <w:rFonts w:ascii="Helvetica" w:hAnsi="Helvetica"/>
          <w:lang w:val="fr-CA"/>
        </w:rPr>
        <w:t xml:space="preserve">animation, </w:t>
      </w:r>
      <w:r>
        <w:rPr>
          <w:rFonts w:ascii="Helvetica" w:hAnsi="Helvetica"/>
          <w:lang w:val="fr-CA"/>
        </w:rPr>
        <w:t xml:space="preserve">transition, </w:t>
      </w:r>
      <w:r w:rsidR="00BA2058">
        <w:rPr>
          <w:rFonts w:ascii="Helvetica" w:hAnsi="Helvetica"/>
          <w:lang w:val="fr-CA"/>
        </w:rPr>
        <w:t xml:space="preserve">titres de clips </w:t>
      </w:r>
      <w:r>
        <w:rPr>
          <w:rFonts w:ascii="Helvetica" w:hAnsi="Helvetica"/>
          <w:lang w:val="fr-CA"/>
        </w:rPr>
        <w:t>etc.) et les combinaisons audio/vidéo.</w:t>
      </w:r>
      <w:r w:rsidR="0002198B">
        <w:rPr>
          <w:rFonts w:ascii="Helvetica" w:hAnsi="Helvetica"/>
          <w:lang w:val="fr-CA"/>
        </w:rPr>
        <w:t xml:space="preserve"> Le logiciel met également à disposition une bibliothèque de ressources</w:t>
      </w:r>
      <w:r w:rsidR="00BA2058">
        <w:rPr>
          <w:rFonts w:ascii="Helvetica" w:hAnsi="Helvetica"/>
          <w:lang w:val="fr-CA"/>
        </w:rPr>
        <w:t xml:space="preserve"> préconçues</w:t>
      </w:r>
      <w:r w:rsidR="0002198B">
        <w:rPr>
          <w:rFonts w:ascii="Helvetica" w:hAnsi="Helvetica"/>
          <w:lang w:val="fr-CA"/>
        </w:rPr>
        <w:t xml:space="preserve"> (photos, sons, musiques, animations, etc.)</w:t>
      </w:r>
    </w:p>
    <w:p w:rsidR="00BD6791" w:rsidRDefault="00411BA0" w:rsidP="00411BA0">
      <w:pPr>
        <w:spacing w:after="0" w:line="240" w:lineRule="auto"/>
        <w:jc w:val="both"/>
        <w:rPr>
          <w:rFonts w:ascii="Helvetica" w:hAnsi="Helvetica"/>
          <w:lang w:val="fr-CA"/>
        </w:rPr>
      </w:pPr>
      <w:r w:rsidRPr="00411BA0">
        <w:rPr>
          <w:rStyle w:val="Titre2Car"/>
          <w:lang w:val="fr-CA"/>
        </w:rPr>
        <w:t>Les plus :</w:t>
      </w:r>
      <w:r w:rsidRPr="00411BA0">
        <w:rPr>
          <w:rFonts w:ascii="Helvetica" w:hAnsi="Helvetica"/>
          <w:lang w:val="fr-CA"/>
        </w:rPr>
        <w:t xml:space="preserve"> C.S. propose </w:t>
      </w:r>
      <w:r w:rsidR="00D1413D">
        <w:rPr>
          <w:rFonts w:ascii="Helvetica" w:hAnsi="Helvetica"/>
          <w:lang w:val="fr-CA"/>
        </w:rPr>
        <w:t xml:space="preserve">également </w:t>
      </w:r>
      <w:r w:rsidRPr="00411BA0">
        <w:rPr>
          <w:rFonts w:ascii="Helvetica" w:hAnsi="Helvetica"/>
          <w:lang w:val="fr-CA"/>
        </w:rPr>
        <w:t>des outils moins communs pour améliorer la qualité des productions.</w:t>
      </w:r>
      <w:r>
        <w:rPr>
          <w:rFonts w:ascii="Helvetica" w:hAnsi="Helvetica"/>
          <w:lang w:val="fr-CA"/>
        </w:rPr>
        <w:t xml:space="preserve"> Après test, ceux-ci apparaissent comme très intéressants notamment en ce qui a trait à l’attraction de l’attention du visionneur ou à l’échange avec ce dernier. </w:t>
      </w:r>
      <w:r w:rsidR="00D1413D">
        <w:rPr>
          <w:rFonts w:ascii="Helvetica" w:hAnsi="Helvetica"/>
          <w:lang w:val="fr-CA"/>
        </w:rPr>
        <w:t>Suit une courte présentation de ces outils.</w:t>
      </w:r>
    </w:p>
    <w:p w:rsidR="00D1413D" w:rsidRDefault="00D1413D" w:rsidP="00411BA0">
      <w:pPr>
        <w:spacing w:after="0" w:line="240" w:lineRule="auto"/>
        <w:jc w:val="both"/>
        <w:rPr>
          <w:rFonts w:ascii="Helvetica" w:hAnsi="Helvetica"/>
          <w:lang w:val="fr-CA"/>
        </w:rPr>
      </w:pPr>
    </w:p>
    <w:p w:rsidR="00D1413D" w:rsidRDefault="0002198B" w:rsidP="00D1413D">
      <w:pPr>
        <w:spacing w:after="0" w:line="240" w:lineRule="auto"/>
        <w:ind w:left="708"/>
        <w:jc w:val="both"/>
        <w:rPr>
          <w:rFonts w:ascii="Helvetica" w:hAnsi="Helvetica"/>
          <w:lang w:val="fr-CA"/>
        </w:rPr>
      </w:pPr>
      <w:r>
        <w:rPr>
          <w:rStyle w:val="Titre3Car"/>
          <w:color w:val="auto"/>
          <w:lang w:val="fr-CA"/>
        </w:rPr>
        <w:t>Les éléments graphiques</w:t>
      </w:r>
      <w:r w:rsidR="00D1413D" w:rsidRPr="00D1413D">
        <w:rPr>
          <w:rStyle w:val="Titre3Car"/>
          <w:color w:val="auto"/>
          <w:lang w:val="fr-CA"/>
        </w:rPr>
        <w:t> :</w:t>
      </w:r>
      <w:r w:rsidR="00D1413D" w:rsidRPr="00D1413D">
        <w:rPr>
          <w:rFonts w:ascii="Helvetica" w:hAnsi="Helvetica"/>
          <w:lang w:val="fr-CA"/>
        </w:rPr>
        <w:t xml:space="preserve"> </w:t>
      </w:r>
      <w:r w:rsidR="00D1413D">
        <w:rPr>
          <w:rFonts w:ascii="Helvetica" w:hAnsi="Helvetica"/>
          <w:lang w:val="fr-CA"/>
        </w:rPr>
        <w:t xml:space="preserve">C.S. </w:t>
      </w:r>
      <w:r>
        <w:rPr>
          <w:rFonts w:ascii="Helvetica" w:hAnsi="Helvetica"/>
          <w:lang w:val="fr-CA"/>
        </w:rPr>
        <w:t>offre la possibilité d’intégrer des éléments graphiques très utiles pour mettre en évidence une information ou attirer l’a</w:t>
      </w:r>
      <w:r w:rsidR="00BA2058">
        <w:rPr>
          <w:rFonts w:ascii="Helvetica" w:hAnsi="Helvetica"/>
          <w:lang w:val="fr-CA"/>
        </w:rPr>
        <w:t>ttention du visionneur. Ces derniers se présentent sous type de formes, de mouvements à main levée, de surlignages ou encore de modifications des conditions de visualisation (flou, effet projecteur, etc.)</w:t>
      </w:r>
    </w:p>
    <w:p w:rsidR="00D1413D" w:rsidRDefault="00D1413D" w:rsidP="00D1413D">
      <w:pPr>
        <w:spacing w:after="0" w:line="240" w:lineRule="auto"/>
        <w:ind w:left="708"/>
        <w:jc w:val="both"/>
        <w:rPr>
          <w:rFonts w:ascii="Helvetica" w:hAnsi="Helvetica"/>
          <w:lang w:val="fr-CA"/>
        </w:rPr>
      </w:pPr>
    </w:p>
    <w:p w:rsidR="00D1413D" w:rsidRDefault="00BA2058" w:rsidP="00D1413D">
      <w:pPr>
        <w:spacing w:after="0" w:line="240" w:lineRule="auto"/>
        <w:ind w:left="708"/>
        <w:jc w:val="both"/>
        <w:rPr>
          <w:rFonts w:ascii="Helvetica" w:hAnsi="Helvetica"/>
          <w:lang w:val="fr-CA"/>
        </w:rPr>
      </w:pPr>
      <w:r>
        <w:rPr>
          <w:rStyle w:val="Titre3Car"/>
          <w:color w:val="auto"/>
          <w:lang w:val="fr-CA"/>
        </w:rPr>
        <w:t>Les effets du curseur</w:t>
      </w:r>
      <w:r w:rsidR="00D1413D" w:rsidRPr="00D1413D">
        <w:rPr>
          <w:rStyle w:val="Titre3Car"/>
          <w:color w:val="auto"/>
          <w:lang w:val="fr-CA"/>
        </w:rPr>
        <w:t>:</w:t>
      </w:r>
      <w:r w:rsidR="00D1413D">
        <w:rPr>
          <w:rFonts w:ascii="Helvetica" w:hAnsi="Helvetica"/>
          <w:lang w:val="fr-CA"/>
        </w:rPr>
        <w:t xml:space="preserve"> C.S. offre </w:t>
      </w:r>
      <w:r>
        <w:rPr>
          <w:rFonts w:ascii="Helvetica" w:hAnsi="Helvetica"/>
          <w:lang w:val="fr-CA"/>
        </w:rPr>
        <w:t xml:space="preserve">la possibilité d’attirer l’attention du visionneur sur le curseur soit pour faciliter la concentration sur une manipulation soit pour mettre en évidence des éléments. Les options sont là aussi sont intéressantes car variées : modification de la taille du curseur, possibilité d’ajouter des effets de </w:t>
      </w:r>
      <w:r>
        <w:rPr>
          <w:rFonts w:ascii="Helvetica" w:hAnsi="Helvetica"/>
          <w:lang w:val="fr-CA"/>
        </w:rPr>
        <w:lastRenderedPageBreak/>
        <w:t>surlignage, de spot ou de loupe, édition des effets lors du clic droit et/ou gauche, possibilité de rajouter un effet sonore au clic.</w:t>
      </w:r>
    </w:p>
    <w:p w:rsidR="00BA2058" w:rsidRDefault="00BA2058" w:rsidP="00D1413D">
      <w:pPr>
        <w:spacing w:after="0" w:line="240" w:lineRule="auto"/>
        <w:ind w:left="708"/>
        <w:jc w:val="both"/>
        <w:rPr>
          <w:rFonts w:ascii="Helvetica" w:hAnsi="Helvetica"/>
          <w:lang w:val="fr-CA"/>
        </w:rPr>
      </w:pPr>
    </w:p>
    <w:p w:rsidR="00BA2058" w:rsidRDefault="00BA2058" w:rsidP="00BA2058">
      <w:pPr>
        <w:spacing w:after="0" w:line="240" w:lineRule="auto"/>
        <w:ind w:left="708"/>
        <w:jc w:val="both"/>
        <w:rPr>
          <w:rFonts w:ascii="Helvetica" w:hAnsi="Helvetica"/>
          <w:lang w:val="fr-CA"/>
        </w:rPr>
      </w:pPr>
      <w:r>
        <w:rPr>
          <w:rStyle w:val="Titre3Car"/>
          <w:color w:val="auto"/>
          <w:lang w:val="fr-CA"/>
        </w:rPr>
        <w:t xml:space="preserve">Les </w:t>
      </w:r>
      <w:r>
        <w:rPr>
          <w:rStyle w:val="Titre3Car"/>
          <w:color w:val="auto"/>
          <w:lang w:val="fr-CA"/>
        </w:rPr>
        <w:t>sous-titres :</w:t>
      </w:r>
      <w:r w:rsidRPr="00D1413D">
        <w:rPr>
          <w:rFonts w:ascii="Helvetica" w:hAnsi="Helvetica"/>
          <w:lang w:val="fr-CA"/>
        </w:rPr>
        <w:t xml:space="preserve"> </w:t>
      </w:r>
      <w:r>
        <w:rPr>
          <w:rFonts w:ascii="Helvetica" w:hAnsi="Helvetica"/>
          <w:lang w:val="fr-CA"/>
        </w:rPr>
        <w:t xml:space="preserve">C.S. </w:t>
      </w:r>
      <w:r>
        <w:rPr>
          <w:rFonts w:ascii="Helvetica" w:hAnsi="Helvetica"/>
          <w:lang w:val="fr-CA"/>
        </w:rPr>
        <w:t>permet d’intégrer des sous-titres à la vidéo montée</w:t>
      </w:r>
      <w:r w:rsidR="006C3333">
        <w:rPr>
          <w:rFonts w:ascii="Helvetica" w:hAnsi="Helvetica"/>
          <w:lang w:val="fr-CA"/>
        </w:rPr>
        <w:t xml:space="preserve"> ce qui est très pratique pour s’adresser à un public plus large</w:t>
      </w:r>
      <w:r>
        <w:rPr>
          <w:rFonts w:ascii="Helvetica" w:hAnsi="Helvetica"/>
          <w:lang w:val="fr-CA"/>
        </w:rPr>
        <w:t xml:space="preserve">. Là encore C.S. se distingue par la facilité </w:t>
      </w:r>
      <w:r w:rsidR="006C3333">
        <w:rPr>
          <w:rFonts w:ascii="Helvetica" w:hAnsi="Helvetica"/>
          <w:lang w:val="fr-CA"/>
        </w:rPr>
        <w:t>d’édition de ces sous-titres : il permet de synchroniser aisément le script préparé et le déroulement de la vidéo.</w:t>
      </w:r>
    </w:p>
    <w:p w:rsidR="006C3333" w:rsidRDefault="006C3333" w:rsidP="00BA2058">
      <w:pPr>
        <w:spacing w:after="0" w:line="240" w:lineRule="auto"/>
        <w:ind w:left="708"/>
        <w:jc w:val="both"/>
        <w:rPr>
          <w:rFonts w:ascii="Helvetica" w:hAnsi="Helvetica"/>
          <w:lang w:val="fr-CA"/>
        </w:rPr>
      </w:pPr>
    </w:p>
    <w:p w:rsidR="006C3333" w:rsidRDefault="006C3333" w:rsidP="00BA2058">
      <w:pPr>
        <w:spacing w:after="0" w:line="240" w:lineRule="auto"/>
        <w:ind w:left="708"/>
        <w:jc w:val="both"/>
        <w:rPr>
          <w:rFonts w:ascii="Helvetica" w:hAnsi="Helvetica"/>
          <w:lang w:val="fr-CA"/>
        </w:rPr>
      </w:pPr>
      <w:r>
        <w:rPr>
          <w:rStyle w:val="Titre3Car"/>
          <w:color w:val="auto"/>
          <w:lang w:val="fr-CA"/>
        </w:rPr>
        <w:t>L’incrustation d’images</w:t>
      </w:r>
      <w:r>
        <w:rPr>
          <w:rStyle w:val="Titre3Car"/>
          <w:color w:val="auto"/>
          <w:lang w:val="fr-CA"/>
        </w:rPr>
        <w:t> :</w:t>
      </w:r>
      <w:r w:rsidRPr="00D1413D">
        <w:rPr>
          <w:rFonts w:ascii="Helvetica" w:hAnsi="Helvetica"/>
          <w:lang w:val="fr-CA"/>
        </w:rPr>
        <w:t xml:space="preserve"> </w:t>
      </w:r>
      <w:r>
        <w:rPr>
          <w:rFonts w:ascii="Helvetica" w:hAnsi="Helvetica"/>
          <w:lang w:val="fr-CA"/>
        </w:rPr>
        <w:t xml:space="preserve">Il est possible avec C.S. d’incorporer et d’éditer un clip complémentaire à la vidéo montée. </w:t>
      </w:r>
    </w:p>
    <w:p w:rsidR="006C3333" w:rsidRDefault="006C3333" w:rsidP="00BA2058">
      <w:pPr>
        <w:spacing w:after="0" w:line="240" w:lineRule="auto"/>
        <w:ind w:left="708"/>
        <w:jc w:val="both"/>
        <w:rPr>
          <w:rFonts w:ascii="Helvetica" w:hAnsi="Helvetica"/>
          <w:lang w:val="fr-CA"/>
        </w:rPr>
      </w:pPr>
    </w:p>
    <w:p w:rsidR="00BA2058" w:rsidRDefault="006C3333" w:rsidP="00785339">
      <w:pPr>
        <w:spacing w:after="0" w:line="240" w:lineRule="auto"/>
        <w:ind w:left="708"/>
        <w:jc w:val="both"/>
        <w:rPr>
          <w:rFonts w:ascii="Helvetica" w:hAnsi="Helvetica"/>
          <w:lang w:val="fr-CA"/>
        </w:rPr>
      </w:pPr>
      <w:r>
        <w:rPr>
          <w:rStyle w:val="Titre3Car"/>
          <w:color w:val="auto"/>
          <w:lang w:val="fr-CA"/>
        </w:rPr>
        <w:t xml:space="preserve">Les </w:t>
      </w:r>
      <w:r>
        <w:rPr>
          <w:rStyle w:val="Titre3Car"/>
          <w:color w:val="auto"/>
          <w:lang w:val="fr-CA"/>
        </w:rPr>
        <w:t>quizz</w:t>
      </w:r>
      <w:r>
        <w:rPr>
          <w:rStyle w:val="Titre3Car"/>
          <w:color w:val="auto"/>
          <w:lang w:val="fr-CA"/>
        </w:rPr>
        <w:t> </w:t>
      </w:r>
      <w:r>
        <w:rPr>
          <w:rStyle w:val="Titre3Car"/>
          <w:color w:val="auto"/>
          <w:lang w:val="fr-CA"/>
        </w:rPr>
        <w:t>et enquêtes</w:t>
      </w:r>
      <w:r>
        <w:rPr>
          <w:rStyle w:val="Titre3Car"/>
          <w:color w:val="auto"/>
          <w:lang w:val="fr-CA"/>
        </w:rPr>
        <w:t>:</w:t>
      </w:r>
      <w:r w:rsidRPr="00D1413D">
        <w:rPr>
          <w:rFonts w:ascii="Helvetica" w:hAnsi="Helvetica"/>
          <w:lang w:val="fr-CA"/>
        </w:rPr>
        <w:t xml:space="preserve"> </w:t>
      </w:r>
      <w:r>
        <w:rPr>
          <w:rFonts w:ascii="Helvetica" w:hAnsi="Helvetica"/>
          <w:lang w:val="fr-CA"/>
        </w:rPr>
        <w:t>Option particulièrement intéressante, elle permet d’intégrer au montage des quizz</w:t>
      </w:r>
      <w:r w:rsidR="00785339">
        <w:rPr>
          <w:rFonts w:ascii="Helvetica" w:hAnsi="Helvetica"/>
          <w:lang w:val="fr-CA"/>
        </w:rPr>
        <w:t xml:space="preserve"> ou enquêtes</w:t>
      </w:r>
      <w:r>
        <w:rPr>
          <w:rFonts w:ascii="Helvetica" w:hAnsi="Helvetica"/>
          <w:lang w:val="fr-CA"/>
        </w:rPr>
        <w:t xml:space="preserve"> à l’</w:t>
      </w:r>
      <w:r w:rsidR="00785339">
        <w:rPr>
          <w:rFonts w:ascii="Helvetica" w:hAnsi="Helvetica"/>
          <w:lang w:val="fr-CA"/>
        </w:rPr>
        <w:t>intention du visionneur sous forme de questions à choix multiples, de réponses à compléter ou de réponses courtes. Ceci peut s’avérer très pratique pour recueillir l’avis du visionneur ou collecter des informations.</w:t>
      </w:r>
    </w:p>
    <w:p w:rsidR="00785339" w:rsidRDefault="00785339" w:rsidP="00785339">
      <w:pPr>
        <w:pStyle w:val="Titre1"/>
        <w:numPr>
          <w:ilvl w:val="0"/>
          <w:numId w:val="6"/>
        </w:numPr>
        <w:rPr>
          <w:lang w:val="fr-CA"/>
        </w:rPr>
      </w:pPr>
      <w:r>
        <w:rPr>
          <w:lang w:val="fr-CA"/>
        </w:rPr>
        <w:t>Les options de production et diffusion</w:t>
      </w:r>
    </w:p>
    <w:p w:rsidR="00785339" w:rsidRDefault="00785339" w:rsidP="00785339">
      <w:pPr>
        <w:spacing w:after="0"/>
        <w:rPr>
          <w:lang w:val="fr-CA"/>
        </w:rPr>
      </w:pPr>
    </w:p>
    <w:p w:rsidR="00BA0735" w:rsidRDefault="00BA0735" w:rsidP="00BA0735">
      <w:pPr>
        <w:spacing w:after="0"/>
        <w:jc w:val="both"/>
        <w:rPr>
          <w:rFonts w:ascii="Helvetica" w:hAnsi="Helvetica"/>
          <w:lang w:val="fr-CA"/>
        </w:rPr>
      </w:pPr>
      <w:r>
        <w:rPr>
          <w:rStyle w:val="Titre2Car"/>
          <w:lang w:val="fr-CA"/>
        </w:rPr>
        <w:t>La production</w:t>
      </w:r>
      <w:r w:rsidRPr="00411BA0">
        <w:rPr>
          <w:rStyle w:val="Titre2Car"/>
          <w:lang w:val="fr-CA"/>
        </w:rPr>
        <w:t> :</w:t>
      </w:r>
      <w:r w:rsidRPr="00411BA0">
        <w:rPr>
          <w:rFonts w:ascii="Helvetica" w:hAnsi="Helvetica"/>
          <w:lang w:val="fr-CA"/>
        </w:rPr>
        <w:t xml:space="preserve"> </w:t>
      </w:r>
      <w:r>
        <w:rPr>
          <w:rFonts w:ascii="Helvetica" w:hAnsi="Helvetica"/>
          <w:lang w:val="fr-CA"/>
        </w:rPr>
        <w:t xml:space="preserve">le logiciel offre des caractéristiques de production préétablies (mais qui peuvent être modifiées) dépendamment du support de sortie : CD-Rom, IPod, Web, etc. Il est aussi possible d’éditer soit même les caractéristiques de production sous une multitude de formats. </w:t>
      </w:r>
    </w:p>
    <w:p w:rsidR="00BA0735" w:rsidRDefault="00BA0735" w:rsidP="00BA0735">
      <w:pPr>
        <w:jc w:val="both"/>
        <w:rPr>
          <w:rFonts w:ascii="Helvetica" w:hAnsi="Helvetica"/>
          <w:lang w:val="fr-CA"/>
        </w:rPr>
      </w:pPr>
      <w:r w:rsidRPr="00BA0735">
        <w:rPr>
          <w:rFonts w:ascii="Helvetica" w:hAnsi="Helvetica"/>
          <w:u w:val="single"/>
          <w:lang w:val="fr-CA"/>
        </w:rPr>
        <w:t>Note :</w:t>
      </w:r>
      <w:r>
        <w:rPr>
          <w:rFonts w:ascii="Helvetica" w:hAnsi="Helvetica"/>
          <w:lang w:val="fr-CA"/>
        </w:rPr>
        <w:t xml:space="preserve"> Dans le cas d’une production sous format Flash, C.S. offre la possibilité de créer un sommaire interactif.</w:t>
      </w:r>
    </w:p>
    <w:p w:rsidR="00D1413D" w:rsidRDefault="00BA0735" w:rsidP="00BA0735">
      <w:pPr>
        <w:spacing w:after="0" w:line="240" w:lineRule="auto"/>
        <w:jc w:val="both"/>
        <w:rPr>
          <w:rFonts w:ascii="Helvetica" w:hAnsi="Helvetica"/>
          <w:lang w:val="fr-CA"/>
        </w:rPr>
      </w:pPr>
      <w:r>
        <w:rPr>
          <w:rStyle w:val="Titre2Car"/>
          <w:lang w:val="fr-CA"/>
        </w:rPr>
        <w:t>Le partage</w:t>
      </w:r>
      <w:r w:rsidRPr="00411BA0">
        <w:rPr>
          <w:rStyle w:val="Titre2Car"/>
          <w:lang w:val="fr-CA"/>
        </w:rPr>
        <w:t> :</w:t>
      </w:r>
      <w:r w:rsidRPr="00411BA0">
        <w:rPr>
          <w:rFonts w:ascii="Helvetica" w:hAnsi="Helvetica"/>
          <w:lang w:val="fr-CA"/>
        </w:rPr>
        <w:t xml:space="preserve"> </w:t>
      </w:r>
      <w:r>
        <w:rPr>
          <w:rFonts w:ascii="Helvetica" w:hAnsi="Helvetica"/>
          <w:lang w:val="fr-CA"/>
        </w:rPr>
        <w:t xml:space="preserve">il est possible de diffuser directement la vidéo montée sur des sites médiatiques tels que </w:t>
      </w:r>
      <w:proofErr w:type="spellStart"/>
      <w:r>
        <w:rPr>
          <w:rFonts w:ascii="Helvetica" w:hAnsi="Helvetica"/>
          <w:lang w:val="fr-CA"/>
        </w:rPr>
        <w:t>Youtube</w:t>
      </w:r>
      <w:proofErr w:type="spellEnd"/>
      <w:r>
        <w:rPr>
          <w:rFonts w:ascii="Helvetica" w:hAnsi="Helvetica"/>
          <w:lang w:val="fr-CA"/>
        </w:rPr>
        <w:t xml:space="preserve"> et </w:t>
      </w:r>
      <w:proofErr w:type="spellStart"/>
      <w:r>
        <w:rPr>
          <w:rFonts w:ascii="Helvetica" w:hAnsi="Helvetica"/>
          <w:lang w:val="fr-CA"/>
        </w:rPr>
        <w:t>ScreenCast</w:t>
      </w:r>
      <w:proofErr w:type="spellEnd"/>
      <w:r>
        <w:rPr>
          <w:rFonts w:ascii="Helvetica" w:hAnsi="Helvetica"/>
          <w:lang w:val="fr-CA"/>
        </w:rPr>
        <w:t xml:space="preserve"> (à condition d’avoir un compte sur lesdits sites).</w:t>
      </w:r>
    </w:p>
    <w:p w:rsidR="00BA0735" w:rsidRDefault="00BA0735" w:rsidP="00BA0735">
      <w:pPr>
        <w:pStyle w:val="Titre1"/>
        <w:numPr>
          <w:ilvl w:val="0"/>
          <w:numId w:val="6"/>
        </w:numPr>
        <w:rPr>
          <w:lang w:val="fr-CA"/>
        </w:rPr>
      </w:pPr>
      <w:r>
        <w:rPr>
          <w:lang w:val="fr-CA"/>
        </w:rPr>
        <w:t>L’aide fournie</w:t>
      </w:r>
    </w:p>
    <w:p w:rsidR="00BA0735" w:rsidRDefault="00BA0735" w:rsidP="00BA0735">
      <w:pPr>
        <w:spacing w:after="0"/>
        <w:rPr>
          <w:lang w:val="fr-CA"/>
        </w:rPr>
      </w:pPr>
    </w:p>
    <w:p w:rsidR="00BA0735" w:rsidRPr="00BA0735" w:rsidRDefault="00BA0735" w:rsidP="00DC2D07">
      <w:pPr>
        <w:jc w:val="both"/>
        <w:rPr>
          <w:rFonts w:ascii="Helvetica" w:hAnsi="Helvetica"/>
          <w:lang w:val="fr-CA"/>
        </w:rPr>
      </w:pPr>
      <w:r w:rsidRPr="00BA0735">
        <w:rPr>
          <w:rFonts w:ascii="Helvetica" w:hAnsi="Helvetica"/>
          <w:lang w:val="fr-CA"/>
        </w:rPr>
        <w:t xml:space="preserve">C.S. </w:t>
      </w:r>
      <w:r>
        <w:rPr>
          <w:rFonts w:ascii="Helvetica" w:hAnsi="Helvetica"/>
          <w:lang w:val="fr-CA"/>
        </w:rPr>
        <w:t>offre une aide très détaillée quant à l’</w:t>
      </w:r>
      <w:r w:rsidR="00DC2D07">
        <w:rPr>
          <w:rFonts w:ascii="Helvetica" w:hAnsi="Helvetica"/>
          <w:lang w:val="fr-CA"/>
        </w:rPr>
        <w:t>utilisation du logiciel ainsi qu’un accès à un centre de formation en ligne. Ces derniers peuvent aisément guider l’utilisateur et orienter ce dernier dans la réalisation de ses objectifs ce qui soutient le premier point d’évaluation (la facilité d’utilisation).</w:t>
      </w:r>
    </w:p>
    <w:p w:rsidR="00D1413D" w:rsidRDefault="00D1413D" w:rsidP="00D1413D">
      <w:pPr>
        <w:spacing w:after="0" w:line="240" w:lineRule="auto"/>
        <w:jc w:val="both"/>
        <w:rPr>
          <w:rFonts w:ascii="Helvetica" w:hAnsi="Helvetica"/>
          <w:lang w:val="fr-CA"/>
        </w:rPr>
      </w:pPr>
    </w:p>
    <w:p w:rsidR="00DC2D07" w:rsidRPr="00411BA0" w:rsidRDefault="00DC2D07" w:rsidP="00DC2D07">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Pr>
          <w:rFonts w:cs="Times New Roman"/>
          <w:b/>
          <w:color w:val="002060"/>
          <w:sz w:val="32"/>
          <w:szCs w:val="32"/>
          <w:lang w:val="fr-CA"/>
        </w:rPr>
        <w:t>Conclusion</w:t>
      </w:r>
    </w:p>
    <w:p w:rsidR="00D1413D" w:rsidRPr="00411BA0" w:rsidRDefault="00DC2D07" w:rsidP="00D1413D">
      <w:pPr>
        <w:spacing w:after="0" w:line="240" w:lineRule="auto"/>
        <w:jc w:val="both"/>
        <w:rPr>
          <w:rFonts w:ascii="Helvetica" w:hAnsi="Helvetica"/>
          <w:lang w:val="fr-CA"/>
        </w:rPr>
      </w:pPr>
      <w:r>
        <w:rPr>
          <w:rFonts w:ascii="Helvetica" w:hAnsi="Helvetica"/>
          <w:lang w:val="fr-CA"/>
        </w:rPr>
        <w:t>Le logiciel C.S. semble répondre aux attentes telles que définies précédemment : je recommande donc son utilisation. Il m’aura fallu moins d’une heure pour en maitriser les composantes. Il est cependant important, dans un objectif de productivité, d’avoir une idée claire des résultats attendus et d’un plan de production pour la soutenir.</w:t>
      </w:r>
    </w:p>
    <w:sectPr w:rsidR="00D1413D" w:rsidRPr="00411BA0" w:rsidSect="007A2D2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5" type="#_x0000_t75" style="width:9pt;height:9pt" o:bullet="t">
        <v:imagedata r:id="rId1" o:title="j0115836"/>
      </v:shape>
    </w:pict>
  </w:numPicBullet>
  <w:abstractNum w:abstractNumId="0">
    <w:nsid w:val="2CA27702"/>
    <w:multiLevelType w:val="hybridMultilevel"/>
    <w:tmpl w:val="3ACAC8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338D6EFD"/>
    <w:multiLevelType w:val="hybridMultilevel"/>
    <w:tmpl w:val="BCDA87E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366326F6"/>
    <w:multiLevelType w:val="hybridMultilevel"/>
    <w:tmpl w:val="DAF6995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3FF421ED"/>
    <w:multiLevelType w:val="hybridMultilevel"/>
    <w:tmpl w:val="8D64B9E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447D25BA"/>
    <w:multiLevelType w:val="hybridMultilevel"/>
    <w:tmpl w:val="0A8274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63D353FA"/>
    <w:multiLevelType w:val="hybridMultilevel"/>
    <w:tmpl w:val="7A9673E4"/>
    <w:lvl w:ilvl="0" w:tplc="581A61CC">
      <w:start w:val="1"/>
      <w:numFmt w:val="decimal"/>
      <w:lvlText w:val="%1."/>
      <w:lvlJc w:val="left"/>
      <w:pPr>
        <w:ind w:left="360" w:hanging="360"/>
      </w:pPr>
      <w:rPr>
        <w:b/>
        <w:color w:val="17365D" w:themeColor="text2" w:themeShade="BF"/>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nsid w:val="7B6E716E"/>
    <w:multiLevelType w:val="hybridMultilevel"/>
    <w:tmpl w:val="9A7E3E78"/>
    <w:lvl w:ilvl="0" w:tplc="D144BE36">
      <w:start w:val="1"/>
      <w:numFmt w:val="bullet"/>
      <w:lvlText w:val=""/>
      <w:lvlJc w:val="left"/>
      <w:pPr>
        <w:ind w:left="360" w:hanging="360"/>
      </w:pPr>
      <w:rPr>
        <w:rFonts w:ascii="Wingdings" w:hAnsi="Wingdings" w:hint="default"/>
        <w:color w:val="17365D" w:themeColor="text2" w:themeShade="BF"/>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7CAB7345"/>
    <w:multiLevelType w:val="hybridMultilevel"/>
    <w:tmpl w:val="BBFC276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24"/>
    <w:rsid w:val="0002198B"/>
    <w:rsid w:val="00411BA0"/>
    <w:rsid w:val="00585275"/>
    <w:rsid w:val="005F4893"/>
    <w:rsid w:val="006C3333"/>
    <w:rsid w:val="00785339"/>
    <w:rsid w:val="007917B8"/>
    <w:rsid w:val="007A2D29"/>
    <w:rsid w:val="009D0194"/>
    <w:rsid w:val="00BA0735"/>
    <w:rsid w:val="00BA2058"/>
    <w:rsid w:val="00BD6791"/>
    <w:rsid w:val="00D1413D"/>
    <w:rsid w:val="00DC2D07"/>
    <w:rsid w:val="00E679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chsmith.fr/camtasia.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D2B6C-022B-4E0E-BA12-08C7E8B7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923</Words>
  <Characters>5080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Soukeyna</dc:creator>
  <cp:lastModifiedBy>Soukeyna</cp:lastModifiedBy>
  <cp:revision>2</cp:revision>
  <dcterms:created xsi:type="dcterms:W3CDTF">2013-05-30T03:52:00Z</dcterms:created>
  <dcterms:modified xsi:type="dcterms:W3CDTF">2013-05-30T06:21:00Z</dcterms:modified>
</cp:coreProperties>
</file>